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une découpe ronde de 68 mm et une suspension par câble.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Montage dans une découpe de trou ronde de 68 mm</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7016</w:t>
      </w:r>
    </w:p>
    <w:p>
      <w:pPr/>
      <w:r>
        <w:rPr/>
        <w:t xml:space="preserve">Dimensions: 92 mm x 236 mm x 182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AMEC408WL-AZ</w:t>
      </w:r>
    </w:p>
    <w:p>
      <w:pPr/>
    </w:p>
    <w:p>
      <w:pPr/>
      <w:r>
        <w:rPr/>
        <w:t xml:space="preserve">Accessoires:</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20DD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2024-07-16T10:46:16+02:00</dcterms:created>
  <dcterms:modified xsi:type="dcterms:W3CDTF">2024-07-16T10:46:16+02:00</dcterms:modified>
</cp:coreProperties>
</file>

<file path=docProps/custom.xml><?xml version="1.0" encoding="utf-8"?>
<Properties xmlns="http://schemas.openxmlformats.org/officeDocument/2006/custom-properties" xmlns:vt="http://schemas.openxmlformats.org/officeDocument/2006/docPropsVTypes"/>
</file>