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mit Pendelabhängung.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Pendelstab quadratisch 125 mm frei kürzbar</w:t>
      </w:r>
      <w:br/>
      <w:r>
        <w:rPr/>
        <w:t xml:space="preserve">- LED Spannungsversorgung erfolgt im Pendel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79 mm x 241 mm x 159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Deckeneinbau-Pendel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AMCP408SC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AM-XBE, A-Serie Betoneinputzkasten  für AMC, AMR, AXC, AXR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2400E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2024-10-31T16:05:09+01:00</dcterms:created>
  <dcterms:modified xsi:type="dcterms:W3CDTF">2024-10-31T16:05:09+01:00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