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module, for operation on a 24V power supply system. Automatic test system in accordance with DIN EN 62034 type ER, in conjunction with a CoreCompact system. Functions must be complied with:</w:t>
      </w:r>
    </w:p>
    <w:p>
      <w:pPr>
        <w:numPr>
          <w:ilvl w:val="0"/>
          <w:numId w:val="2"/>
        </w:numPr>
      </w:pPr>
      <w:r>
        <w:rPr/>
        <w:t xml:space="preserve">Integrated individual luminaire monitoring</w:t>
      </w:r>
    </w:p>
    <w:p>
      <w:pPr>
        <w:numPr>
          <w:ilvl w:val="0"/>
          <w:numId w:val="2"/>
        </w:numPr>
      </w:pPr>
      <w:r>
        <w:rPr/>
        <w:t xml:space="preserve">Automatic addressing via configuration wizard</w:t>
      </w:r>
    </w:p>
    <w:p>
      <w:pPr>
        <w:numPr>
          <w:ilvl w:val="0"/>
          <w:numId w:val="2"/>
        </w:numPr>
      </w:pPr>
      <w:r>
        <w:rPr/>
        <w:t xml:space="preserve">Luminaires can be individually programmed and dimmed with RP's central power supply system</w:t>
      </w:r>
    </w:p>
    <w:p>
      <w:pPr>
        <w:numPr>
          <w:ilvl w:val="0"/>
          <w:numId w:val="2"/>
        </w:numPr>
      </w:pPr>
      <w:r>
        <w:rPr/>
        <w:t xml:space="preserve">Luminaire update via the system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55 mm x 193 mm x 120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15m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0,4 W W</w:t>
      </w:r>
    </w:p>
    <w:p>
      <w:pPr/>
    </w:p>
    <w:p>
      <w:pPr/>
      <w:r>
        <w:rPr/>
        <w:t xml:space="preserve">Input voltage AC: 24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AIW509CC-E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564B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2024-10-31T14:18:14+01:00</dcterms:created>
  <dcterms:modified xsi:type="dcterms:W3CDTF">2024-10-31T14:18:14+01:00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