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55 mm x 193 mm x 120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40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15m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2,6 W W</w:t>
      </w:r>
    </w:p>
    <w:p>
      <w:pPr/>
      <w:r>
        <w:rPr/>
        <w:t xml:space="preserve">Power non-maintained mode: 0,8 W W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LFP3212.K-SET-2AKKU, LiFePO4 Battery</w:t>
      </w:r>
    </w:p>
    <w:p>
      <w:pPr/>
    </w:p>
    <w:p>
      <w:pPr/>
      <w:r>
        <w:rPr/>
        <w:t xml:space="preserve">Article number: AIW408WL-AZ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7D19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2024-07-16T10:20:52+02:00</dcterms:created>
  <dcterms:modified xsi:type="dcterms:W3CDTF">2024-07-16T10:20:52+02:00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