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9003</w:t>
      </w:r>
    </w:p>
    <w:p>
      <w:pPr/>
      <w:r>
        <w:rPr/>
        <w:t xml:space="preserve">Dimensions: 80 mm x 512 mm x 338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5,2 W W</w:t>
      </w:r>
    </w:p>
    <w:p>
      <w:pPr/>
      <w:r>
        <w:rPr/>
        <w:t xml:space="preserve">Puissance en mode veille: 0 W W</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AGDC009</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2024-09-04T15:40:49+02:00</dcterms:created>
  <dcterms:modified xsi:type="dcterms:W3CDTF">2024-09-04T15:40:49+02:00</dcterms:modified>
</cp:coreProperties>
</file>

<file path=docProps/custom.xml><?xml version="1.0" encoding="utf-8"?>
<Properties xmlns="http://schemas.openxmlformats.org/officeDocument/2006/custom-properties" xmlns:vt="http://schemas.openxmlformats.org/officeDocument/2006/docPropsVTypes"/>
</file>