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9003</w:t>
      </w:r>
    </w:p>
    <w:p>
      <w:pPr/>
      <w:r>
        <w:rPr/>
        <w:t xml:space="preserve">Dimensions: 80 mm x 517 mm x 330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50m m</w:t>
      </w:r>
    </w:p>
    <w:p>
      <w:pPr/>
      <w:r>
        <w:rPr/>
        <w:t xml:space="preserve">Pictogramme: Einzeln n.A.</w:t>
      </w:r>
    </w:p>
    <w:p>
      <w:pPr/>
    </w:p>
    <w:p>
      <w:pPr/>
      <w:r>
        <w:rPr/>
        <w:t xml:space="preserve">Puissance en mode continu: 5,6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{{Produkt - BatteryPerformance - BatteryTechnology (P:17:110)}} Batterie</w:t>
      </w:r>
    </w:p>
    <w:p>
      <w:pPr/>
    </w:p>
    <w:p>
      <w:pPr/>
      <w:r>
        <w:rPr/>
        <w:t xml:space="preserve">Numéro d'article: AGD408WL</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C08C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2024-07-17T09:31:18+02:00</dcterms:created>
  <dcterms:modified xsi:type="dcterms:W3CDTF">2024-07-17T09:31:18+02:00</dcterms:modified>
</cp:coreProperties>
</file>

<file path=docProps/custom.xml><?xml version="1.0" encoding="utf-8"?>
<Properties xmlns="http://schemas.openxmlformats.org/officeDocument/2006/custom-properties" xmlns:vt="http://schemas.openxmlformats.org/officeDocument/2006/docPropsVTypes"/>
</file>