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Edelstahl</w:t>
      </w:r>
    </w:p>
    <w:p>
      <w:pPr/>
      <w:r>
        <w:rPr/>
        <w:t xml:space="preserve">maße: 79 mm x 512 mm x 301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3,2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AGC401SC-E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BCFD2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2024-07-17T09:25:05+02:00</dcterms:created>
  <dcterms:modified xsi:type="dcterms:W3CDTF">2024-07-17T09:25:05+02:00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