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Matériau: Zinc moulé sous pression</w:t>
      </w:r>
    </w:p>
    <w:p>
      <w:pPr/>
      <w:r>
        <w:rPr/>
        <w:t xml:space="preserve">Couleur: RAL 9003</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5,2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AGC009</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2024-08-23T19:07:49+02:00</dcterms:created>
  <dcterms:modified xsi:type="dcterms:W3CDTF">2024-08-23T19:07:49+02:00</dcterms:modified>
</cp:coreProperties>
</file>

<file path=docProps/custom.xml><?xml version="1.0" encoding="utf-8"?>
<Properties xmlns="http://schemas.openxmlformats.org/officeDocument/2006/custom-properties" xmlns:vt="http://schemas.openxmlformats.org/officeDocument/2006/docPropsVTypes"/>
</file>