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79 mm x 512 mm x 301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4,2 W W</w:t>
      </w:r>
    </w:p>
    <w:p>
      <w:pPr/>
      <w:r>
        <w:rPr/>
        <w:t xml:space="preserve">Strøm i standby-modus: 0,35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NIMHHT4820Q, {{Produkt - BatteryPerformance - BatteryTechnology (P:17:110)}} Batteri</w:t>
      </w:r>
    </w:p>
    <w:p>
      <w:pPr/>
    </w:p>
    <w:p>
      <w:pPr/>
      <w:r>
        <w:rPr/>
        <w:t xml:space="preserve">Varenummer: AGC003SC-E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832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2024-12-19T16:25:25+01:00</dcterms:created>
  <dcterms:modified xsi:type="dcterms:W3CDTF">2024-12-19T16:25:25+01:00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