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NEW! Expected to be available from 01.10.2024</w:t>
      </w:r>
      <w:br/>
      <w:br/>
      <w:r>
        <w:rPr/>
        <w:t xml:space="preserve">The CASA DIMM Mini is specially designed for flush mounting and controls phase-cut dimmable luminaires/drivers. Output power: 200W LED. It is wirelessly controlled using the CASAMBI® app.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200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50 mm</w:t>
      </w:r>
    </w:p>
    <w:p>
      <w:pPr/>
      <w:r>
        <w:rPr/>
        <w:t xml:space="preserve">Width (B): 48 mm</w:t>
      </w:r>
    </w:p>
    <w:p>
      <w:pPr/>
      <w:r>
        <w:rPr/>
        <w:t xml:space="preserve">Height (H): 21,6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2024-06-07T11:32:21+02:00</dcterms:created>
  <dcterms:modified xsi:type="dcterms:W3CDTF">2024-06-07T11:32:21+02:00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