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</w:p>
    <w:p>
      <w:pPr/>
    </w:p>
    <w:p>
      <w:pPr/>
      <w:r>
        <w:rPr/>
        <w:t xml:space="preserve">Données électriques:</w:t>
      </w:r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hauteur: 48 mm</w:t>
      </w:r>
    </w:p>
    <w:p>
      <w:pPr/>
      <w:r>
        <w:rPr/>
        <w:t xml:space="preserve">Dimensions du produit ø: 25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2024-02-25T20:26:25+01:00</dcterms:created>
  <dcterms:modified xsi:type="dcterms:W3CDTF">2024-02-25T20:26:25+01:00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