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p>
    <w:p>
      <w:pPr/>
      <w:r>
        <w:rPr/>
        <w:t xml:space="preserve">Matériau: Moulage sous pression de zinc</w:t>
      </w:r>
    </w:p>
    <w:p>
      <w:pPr/>
      <w:r>
        <w:rPr/>
        <w:t xml:space="preserve">Couleur: RAL 9003</w:t>
      </w:r>
    </w:p>
    <w:p>
      <w:pPr/>
      <w:r>
        <w:rPr/>
        <w:t xml:space="preserve">Dimensions: 88 mm x 88 mm x 4 mm</w:t>
      </w:r>
    </w:p>
    <w:p>
      <w:pPr/>
    </w:p>
    <w:p>
      <w:pPr/>
      <w:r>
        <w:rPr/>
        <w:t xml:space="preserve">Type de montage: Deckeneinbau</w:t>
      </w:r>
    </w:p>
    <w:p>
      <w:pPr/>
      <w:r>
        <w:rPr/>
        <w:t xml:space="preserve">Classe de protection: 3</w:t>
      </w:r>
    </w:p>
    <w:p>
      <w:pPr/>
      <w:r>
        <w:rPr/>
        <w:t xml:space="preserve">Indice de protection (IP): 20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1,5 W</w:t>
      </w:r>
    </w:p>
    <w:p>
      <w:pPr/>
      <w:r>
        <w:rPr/>
        <w:t xml:space="preserve">Puissance en mode veille: 0,4 W</w:t>
      </w:r>
    </w:p>
    <w:p>
      <w:pPr/>
      <w:r>
        <w:rPr/>
        <w:t xml:space="preserve">Flux lumineux en mode de secours: 140 lm</w:t>
      </w:r>
    </w:p>
    <w:p>
      <w:pPr/>
      <w:r>
        <w:rPr/>
        <w:t xml:space="preserve">Temps d'autonomie: CPS</w:t>
      </w:r>
    </w:p>
    <w:p>
      <w:pPr/>
    </w:p>
    <w:p>
      <w:pPr/>
      <w:r>
        <w:rPr/>
        <w:t xml:space="preserve">Tension d'entrée AC: 24 V</w:t>
      </w:r>
    </w:p>
    <w:p>
      <w:pPr/>
      <w:r>
        <w:rPr/>
        <w:t xml:space="preserve">Section de raccordement: 2.5 mm</w:t>
      </w:r>
    </w:p>
    <w:p>
      <w:pPr/>
    </w:p>
    <w:p>
      <w:pPr/>
      <w:r>
        <w:rPr/>
        <w:t xml:space="preserve">Batterie: </w:t>
      </w:r>
    </w:p>
    <w:p>
      <w:pPr/>
    </w:p>
    <w:p>
      <w:pPr/>
      <w:r>
        <w:rPr/>
        <w:t xml:space="preserve">Numéro d'article: EEQL529CC</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2024-04-29T15:16:14+02:00</dcterms:created>
  <dcterms:modified xsi:type="dcterms:W3CDTF">2024-04-29T15:16:14+02:00</dcterms:modified>
</cp:coreProperties>
</file>

<file path=docProps/custom.xml><?xml version="1.0" encoding="utf-8"?>
<Properties xmlns="http://schemas.openxmlformats.org/officeDocument/2006/custom-properties" xmlns:vt="http://schemas.openxmlformats.org/officeDocument/2006/docPropsVTypes"/>
</file>